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9C" w:rsidRPr="000417D6" w:rsidRDefault="00563CBA">
      <w:pPr>
        <w:pStyle w:val="1"/>
        <w:rPr>
          <w:rFonts w:ascii="UD デジタル 教科書体 NK-B" w:eastAsia="UD デジタル 教科書体 NK-B" w:hAnsi="Calibri" w:cs="Calibri" w:hint="eastAsia"/>
          <w:sz w:val="32"/>
          <w:lang w:eastAsia="ja-JP"/>
        </w:rPr>
      </w:pPr>
      <w:bookmarkStart w:id="0" w:name="_GoBack"/>
      <w:bookmarkEnd w:id="0"/>
      <w:r w:rsidRPr="000417D6">
        <w:rPr>
          <w:rFonts w:ascii="UD デジタル 教科書体 NK-B" w:eastAsia="UD デジタル 教科書体 NK-B" w:hAnsi="Calibri" w:cs="Calibri" w:hint="eastAsia"/>
          <w:sz w:val="32"/>
          <w:lang w:eastAsia="ja-JP"/>
        </w:rPr>
        <w:t>・</w:t>
      </w:r>
      <w:r w:rsidRPr="000417D6">
        <w:rPr>
          <w:rFonts w:ascii="UD デジタル 教科書体 NK-B" w:eastAsia="UD デジタル 教科書体 NK-B" w:hAnsi="Calibri" w:cs="Calibri" w:hint="eastAsia"/>
          <w:sz w:val="32"/>
        </w:rPr>
        <w:t>Information on Three Types of Acids</w:t>
      </w:r>
    </w:p>
    <w:p w:rsidR="0014039C" w:rsidRPr="000417D6" w:rsidRDefault="00563CBA">
      <w:pPr>
        <w:pStyle w:val="21"/>
        <w:rPr>
          <w:rFonts w:ascii="UD デジタル 教科書体 NK-B" w:eastAsia="UD デジタル 教科書体 NK-B" w:hAnsi="Calibri" w:cs="Calibri" w:hint="eastAsia"/>
          <w:sz w:val="32"/>
          <w:szCs w:val="21"/>
        </w:rPr>
      </w:pPr>
      <w:r w:rsidRPr="000417D6">
        <w:rPr>
          <w:rFonts w:ascii="UD デジタル 教科書体 NK-B" w:eastAsia="UD デジタル 教科書体 NK-B" w:hAnsi="Calibri" w:cs="Calibri" w:hint="eastAsia"/>
          <w:sz w:val="32"/>
          <w:szCs w:val="21"/>
        </w:rPr>
        <w:t>Hydrochloric Acid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Description: An aqueous solution</w:t>
      </w:r>
      <w:r w:rsidR="00DE1D51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of hydrogen chloride</w:t>
      </w:r>
      <w:r w:rsidR="00DE1D51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gas. 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When saline water is electrolyzed</w:t>
      </w:r>
      <w:r w:rsidR="00DE1D51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, chlorine and hydrogen are produced and they are obtained to make hydrogen chlorine which can be then dissolved in water to make hydrochloric acid</w:t>
      </w:r>
      <w:r w:rsidR="00DE1D51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.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Properties: Concentrated hydrochloric acid has a pungent smell and fumes in humid air (due to hydrogen chloride evaporation). Commercial concentrated hydrochloric acid contains 37.2% hydrogen chloride. It dissolves metals at room temperature, producing hydrogen gas. It is a </w:t>
      </w:r>
      <w:proofErr w:type="spellStart"/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monoprotic</w:t>
      </w:r>
      <w:proofErr w:type="spellEnd"/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str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ong acid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and a toxic substance.</w:t>
      </w:r>
    </w:p>
    <w:p w:rsidR="0014039C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Uses: Used in the production of reagents, chlorides, dyes, medicines, and seasonings.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br/>
      </w:r>
    </w:p>
    <w:p w:rsidR="00DE1D51" w:rsidRPr="00F15A5C" w:rsidRDefault="00DE1D51">
      <w:pP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</w:pP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aqueous solution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：水溶液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hydrogen chloride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：塩化水素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saline water：食塩水</w:t>
      </w:r>
    </w:p>
    <w:p w:rsidR="00DE1D51" w:rsidRPr="00F15A5C" w:rsidRDefault="00DE1D51">
      <w:pP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</w:pP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electrolyze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：電解する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hydrochloric acid：塩酸</w:t>
      </w:r>
      <w:r w:rsidR="00F15A5C"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　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proofErr w:type="spellStart"/>
      <w:r w:rsidR="00F15A5C"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monoprotic</w:t>
      </w:r>
      <w:proofErr w:type="spellEnd"/>
      <w:r w:rsidR="00F15A5C"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 strong acid：一価の強酸</w:t>
      </w:r>
    </w:p>
    <w:p w:rsidR="00DE1D51" w:rsidRPr="00F15A5C" w:rsidRDefault="00DE1D51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</w:p>
    <w:p w:rsidR="0014039C" w:rsidRPr="000417D6" w:rsidRDefault="00563CBA">
      <w:pPr>
        <w:pStyle w:val="21"/>
        <w:rPr>
          <w:rFonts w:ascii="UD デジタル 教科書体 NK-B" w:eastAsia="UD デジタル 教科書体 NK-B" w:hAnsi="Calibri" w:cs="Calibri" w:hint="eastAsia"/>
          <w:sz w:val="28"/>
          <w:szCs w:val="21"/>
        </w:rPr>
      </w:pPr>
      <w:r w:rsidRPr="000417D6">
        <w:rPr>
          <w:rFonts w:ascii="UD デジタル 教科書体 NK-B" w:eastAsia="UD デジタル 教科書体 NK-B" w:hAnsi="Calibri" w:cs="Calibri" w:hint="eastAsia"/>
          <w:sz w:val="28"/>
          <w:szCs w:val="21"/>
        </w:rPr>
        <w:t>Acetic Acid</w:t>
      </w:r>
      <w:r w:rsidR="00F15A5C" w:rsidRPr="000417D6">
        <w:rPr>
          <w:rFonts w:ascii="UD デジタル 教科書体 NK-B" w:eastAsia="UD デジタル 教科書体 NK-B" w:hAnsi="ＭＳ ゴシック" w:cs="ＭＳ ゴシック" w:hint="eastAsia"/>
          <w:sz w:val="28"/>
          <w:szCs w:val="21"/>
          <w:vertAlign w:val="superscript"/>
          <w:lang w:eastAsia="ja-JP"/>
        </w:rPr>
        <w:t>※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Description: The main component of edible vinegar. It is produced by fermenting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ethanol with acetic acid bacteria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. Industrial production methods include adding water to acetylene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or oxidizing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acetaldehyde</w:t>
      </w:r>
      <w:r w:rsidR="00F15A5C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, obtained by 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removing hydrogen from ethanol.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Properties: Acetic acid is a colorless liquid with a pungent odor and is classi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fied as a </w:t>
      </w:r>
      <w:proofErr w:type="spellStart"/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monoprotic</w:t>
      </w:r>
      <w:proofErr w:type="spellEnd"/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weak acid.</w:t>
      </w:r>
    </w:p>
    <w:p w:rsidR="00F15A5C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Uses: Used as a raw material in the production of cellulose acetate, vinyl acetate, acetone, acetic acid esters, and as a dye and food seasoning.</w:t>
      </w:r>
    </w:p>
    <w:p w:rsidR="00F15A5C" w:rsidRDefault="00F15A5C">
      <w:pPr>
        <w:rPr>
          <w:rFonts w:ascii="UD デジタル 教科書体 NK-B" w:eastAsia="UD デジタル 教科書体 NK-B" w:hAnsi="ＭＳ ゴシック" w:cs="ＭＳ ゴシック"/>
          <w:sz w:val="21"/>
          <w:szCs w:val="21"/>
          <w:lang w:eastAsia="ja-JP"/>
        </w:rPr>
      </w:pPr>
    </w:p>
    <w:p w:rsidR="00F15A5C" w:rsidRDefault="00F15A5C">
      <w:pPr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</w:pP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※a</w:t>
      </w:r>
      <w:r w:rsidRPr="00F15A5C">
        <w:rPr>
          <w:rFonts w:ascii="UD デジタル 教科書体 NK-B" w:eastAsia="UD デジタル 教科書体 NK-B" w:hAnsi="ＭＳ ゴシック" w:cs="ＭＳ ゴシック"/>
          <w:sz w:val="21"/>
          <w:szCs w:val="21"/>
          <w:lang w:eastAsia="ja-JP"/>
        </w:rPr>
        <w:t>cetic acid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：酢酸　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ferment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：発酵させる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acetic acid bacteria：</w:t>
      </w:r>
      <w: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酢酸菌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acetylene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：アセチレン　</w:t>
      </w:r>
    </w:p>
    <w:p w:rsidR="0014039C" w:rsidRPr="00F15A5C" w:rsidRDefault="00F15A5C">
      <w:pPr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</w:pP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oxidize：酸化する　※</w:t>
      </w:r>
      <w:r w:rsidRPr="00F15A5C"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  <w:t>acetaldehyde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：アセトアルデヒド</w:t>
      </w:r>
      <w: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　</w:t>
      </w:r>
      <w:r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proofErr w:type="spellStart"/>
      <w:r w:rsidRPr="00F15A5C">
        <w:rPr>
          <w:rFonts w:ascii="UD デジタル 教科書体 NK-B" w:eastAsia="UD デジタル 教科書体 NK-B" w:hAnsi="ＭＳ ゴシック" w:cs="ＭＳ ゴシック"/>
          <w:sz w:val="21"/>
          <w:szCs w:val="21"/>
          <w:lang w:eastAsia="ja-JP"/>
        </w:rPr>
        <w:t>monoprotic</w:t>
      </w:r>
      <w:proofErr w:type="spellEnd"/>
      <w:r w:rsidRPr="00F15A5C">
        <w:rPr>
          <w:rFonts w:ascii="UD デジタル 教科書体 NK-B" w:eastAsia="UD デジタル 教科書体 NK-B" w:hAnsi="ＭＳ ゴシック" w:cs="ＭＳ ゴシック"/>
          <w:sz w:val="21"/>
          <w:szCs w:val="21"/>
          <w:lang w:eastAsia="ja-JP"/>
        </w:rPr>
        <w:t xml:space="preserve"> weak acid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１価の弱酸</w:t>
      </w:r>
    </w:p>
    <w:p w:rsidR="00F15A5C" w:rsidRPr="00F15A5C" w:rsidRDefault="00F15A5C">
      <w:pP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</w:pPr>
    </w:p>
    <w:p w:rsidR="0014039C" w:rsidRPr="000417D6" w:rsidRDefault="00563CBA" w:rsidP="00871566">
      <w:pPr>
        <w:pStyle w:val="21"/>
        <w:tabs>
          <w:tab w:val="left" w:pos="851"/>
        </w:tabs>
        <w:rPr>
          <w:rFonts w:ascii="UD デジタル 教科書体 NK-B" w:eastAsia="UD デジタル 教科書体 NK-B" w:hAnsi="Calibri" w:cs="Calibri" w:hint="eastAsia"/>
          <w:sz w:val="28"/>
          <w:szCs w:val="21"/>
        </w:rPr>
      </w:pPr>
      <w:r w:rsidRPr="000417D6">
        <w:rPr>
          <w:rFonts w:ascii="UD デジタル 教科書体 NK-B" w:eastAsia="UD デジタル 教科書体 NK-B" w:hAnsi="Calibri" w:cs="Calibri" w:hint="eastAsia"/>
          <w:sz w:val="28"/>
          <w:szCs w:val="21"/>
        </w:rPr>
        <w:t>Sulfuric Acid</w:t>
      </w:r>
      <w:r w:rsidR="000417D6" w:rsidRPr="000417D6">
        <w:rPr>
          <w:rFonts w:ascii="ＭＳ 明朝" w:eastAsia="ＭＳ 明朝" w:hAnsi="ＭＳ 明朝" w:cs="ＭＳ 明朝" w:hint="eastAsia"/>
          <w:sz w:val="28"/>
          <w:szCs w:val="21"/>
          <w:vertAlign w:val="superscript"/>
          <w:lang w:eastAsia="ja-JP"/>
        </w:rPr>
        <w:t>※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Description: Obtained by oxidizing</w:t>
      </w:r>
      <w:r w:rsidR="0087156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sulfur dioxide</w:t>
      </w:r>
      <w:r w:rsidR="0087156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, </w:t>
      </w:r>
      <w:r w:rsidR="00107CC4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which is 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produced from the combustion</w:t>
      </w:r>
      <w:r w:rsidR="0087156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of sulfur or sulfide ores</w:t>
      </w:r>
      <w:r w:rsidR="0087156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, using vanadium pentoxide (V2O5) as a catalyst, 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and then 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a</w:t>
      </w:r>
      <w:r w:rsidR="00871566"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  <w:t>bsorbing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it in water.</w:t>
      </w:r>
    </w:p>
    <w:p w:rsidR="00F9523A" w:rsidRPr="00F15A5C" w:rsidRDefault="00563CBA">
      <w:pPr>
        <w:rPr>
          <w:rFonts w:ascii="UD デジタル 教科書体 NK-B" w:eastAsia="UD デジタル 教科書体 NK-B" w:hAnsi="Calibri" w:cs="Calibri" w:hint="eastAsia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Properties: 100% sulfuric acid is a colorless, viscous liquid. It decomposes at 290°C, releasing sulfur trioxide</w:t>
      </w:r>
      <w:r w:rsidR="000417D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. Diluting</w:t>
      </w:r>
      <w:r w:rsidR="000417D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sulfuric acid with water generates intense heat. It has strong hygroscopic</w:t>
      </w:r>
      <w:r w:rsidR="000417D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and dehydrating</w:t>
      </w:r>
      <w:r w:rsidR="000417D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 xml:space="preserve"> properties, removing hydrogen and oxygen from compounds in the proportion of water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. It is a diprotic strong acid</w:t>
      </w:r>
      <w:r w:rsidR="000417D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vertAlign w:val="superscript"/>
          <w:lang w:eastAsia="ja-JP"/>
        </w:rPr>
        <w:t>※</w:t>
      </w:r>
      <w:r w:rsidR="00F9523A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.</w:t>
      </w:r>
    </w:p>
    <w:p w:rsidR="0014039C" w:rsidRDefault="00563CBA">
      <w:pPr>
        <w:rPr>
          <w:rFonts w:ascii="UD デジタル 教科書体 NK-B" w:eastAsia="UD デジタル 教科書体 NK-B" w:hAnsi="Calibri" w:cs="Calibri"/>
          <w:sz w:val="21"/>
          <w:szCs w:val="21"/>
        </w:rPr>
      </w:pP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Uses: Widely used in the production of acids and salts, fertilizers, medicines, analytical reagents, and batteries. It is also an important industrial raw material.</w:t>
      </w:r>
      <w:r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br/>
      </w:r>
    </w:p>
    <w:p w:rsidR="000417D6" w:rsidRDefault="000417D6">
      <w:pPr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</w:pPr>
      <w:r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※s</w:t>
      </w:r>
      <w:r>
        <w:rPr>
          <w:rFonts w:ascii="UD デジタル 教科書体 NK-B" w:eastAsia="UD デジタル 教科書体 NK-B" w:hAnsi="ＭＳ ゴシック" w:cs="ＭＳ ゴシック"/>
          <w:sz w:val="21"/>
          <w:szCs w:val="21"/>
          <w:lang w:eastAsia="ja-JP"/>
        </w:rPr>
        <w:t>ulfuric acid</w:t>
      </w:r>
      <w:r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 xml:space="preserve">：硫酸　</w:t>
      </w:r>
      <w:r w:rsidR="00871566" w:rsidRPr="00F15A5C">
        <w:rPr>
          <w:rFonts w:ascii="UD デジタル 教科書体 NK-B" w:eastAsia="UD デジタル 教科書体 NK-B" w:hAnsi="ＭＳ ゴシック" w:cs="ＭＳ ゴシック" w:hint="eastAsia"/>
          <w:sz w:val="21"/>
          <w:szCs w:val="21"/>
          <w:lang w:eastAsia="ja-JP"/>
        </w:rPr>
        <w:t>※</w:t>
      </w:r>
      <w:r w:rsidR="00871566" w:rsidRPr="00F15A5C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oxidize：酸化する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　※</w:t>
      </w:r>
      <w:r w:rsidR="00871566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sulfur dioxide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：二酸化硫黄　※</w:t>
      </w:r>
      <w:r w:rsidR="00871566" w:rsidRPr="00871566"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  <w:t>combustion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：燃焼　※</w:t>
      </w:r>
      <w:r w:rsidR="00871566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sulfide ores</w:t>
      </w:r>
      <w:r w:rsid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：硫化鉱</w:t>
      </w:r>
      <w:r w:rsidR="00871566" w:rsidRPr="0087156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 xml:space="preserve">石　</w:t>
      </w:r>
    </w:p>
    <w:p w:rsidR="00871566" w:rsidRPr="000417D6" w:rsidRDefault="00871566">
      <w:pPr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</w:pPr>
      <w:r w:rsidRPr="0087156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※vanadium pentoxide</w:t>
      </w:r>
      <w:r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：</w:t>
      </w:r>
      <w:r w:rsidRPr="0087156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五酸化バナジウム</w:t>
      </w:r>
      <w:r w:rsidR="000417D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 xml:space="preserve">　</w:t>
      </w:r>
      <w:r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※</w:t>
      </w:r>
      <w:r w:rsidRPr="00871566">
        <w:rPr>
          <w:rFonts w:ascii="UD デジタル 教科書体 NK-B" w:eastAsia="UD デジタル 教科書体 NK-B" w:hAnsi="ＭＳ 明朝" w:cs="ＭＳ 明朝"/>
          <w:sz w:val="21"/>
          <w:szCs w:val="21"/>
          <w:lang w:eastAsia="ja-JP"/>
        </w:rPr>
        <w:t>catalyst</w:t>
      </w:r>
      <w:r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：</w:t>
      </w:r>
      <w:r w:rsidR="000417D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触媒　※s</w:t>
      </w:r>
      <w:r w:rsidR="000417D6">
        <w:rPr>
          <w:rFonts w:ascii="UD デジタル 教科書体 NK-B" w:eastAsia="UD デジタル 教科書体 NK-B" w:hAnsi="ＭＳ 明朝" w:cs="ＭＳ 明朝"/>
          <w:sz w:val="21"/>
          <w:szCs w:val="21"/>
          <w:lang w:eastAsia="ja-JP"/>
        </w:rPr>
        <w:t>ulfur trioxide</w:t>
      </w:r>
      <w:r w:rsidR="000417D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：三酸化硫黄　※d</w:t>
      </w:r>
      <w:r w:rsidR="000417D6">
        <w:rPr>
          <w:rFonts w:ascii="UD デジタル 教科書体 NK-B" w:eastAsia="UD デジタル 教科書体 NK-B" w:hAnsi="ＭＳ 明朝" w:cs="ＭＳ 明朝"/>
          <w:sz w:val="21"/>
          <w:szCs w:val="21"/>
          <w:lang w:eastAsia="ja-JP"/>
        </w:rPr>
        <w:t>ilute</w:t>
      </w:r>
      <w:r w:rsidR="000417D6">
        <w:rPr>
          <w:rFonts w:ascii="UD デジタル 教科書体 NK-B" w:eastAsia="UD デジタル 教科書体 NK-B" w:hAnsi="ＭＳ 明朝" w:cs="ＭＳ 明朝" w:hint="eastAsia"/>
          <w:sz w:val="21"/>
          <w:szCs w:val="21"/>
          <w:lang w:eastAsia="ja-JP"/>
        </w:rPr>
        <w:t>：希釈する　※</w:t>
      </w:r>
      <w:r w:rsidR="000417D6" w:rsidRPr="00F15A5C">
        <w:rPr>
          <w:rFonts w:ascii="UD デジタル 教科書体 NK-B" w:eastAsia="UD デジタル 教科書体 NK-B" w:hAnsi="Calibri" w:cs="Calibri" w:hint="eastAsia"/>
          <w:sz w:val="21"/>
          <w:szCs w:val="21"/>
        </w:rPr>
        <w:t>hygroscopic</w:t>
      </w:r>
      <w:r w:rsidR="000417D6"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：吸湿性の</w:t>
      </w:r>
    </w:p>
    <w:p w:rsidR="00F15A5C" w:rsidRPr="00F15A5C" w:rsidRDefault="000417D6">
      <w:pP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</w:pPr>
      <w: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※</w:t>
      </w:r>
      <w:r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  <w:t>dehydrate</w:t>
      </w:r>
      <w: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：脱水する　※</w:t>
      </w:r>
      <w:r w:rsidRPr="000417D6">
        <w:rPr>
          <w:rFonts w:ascii="UD デジタル 教科書体 NK-B" w:eastAsia="UD デジタル 教科書体 NK-B" w:hAnsi="Calibri" w:cs="Calibri"/>
          <w:sz w:val="21"/>
          <w:szCs w:val="21"/>
          <w:lang w:eastAsia="ja-JP"/>
        </w:rPr>
        <w:t>diprotic strong acid</w:t>
      </w:r>
      <w:r>
        <w:rPr>
          <w:rFonts w:ascii="UD デジタル 教科書体 NK-B" w:eastAsia="UD デジタル 教科書体 NK-B" w:hAnsi="Calibri" w:cs="Calibri" w:hint="eastAsia"/>
          <w:sz w:val="21"/>
          <w:szCs w:val="21"/>
          <w:lang w:eastAsia="ja-JP"/>
        </w:rPr>
        <w:t>：２価の強酸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F15A5C" w:rsidTr="00F15A5C">
        <w:tc>
          <w:tcPr>
            <w:tcW w:w="15334" w:type="dxa"/>
          </w:tcPr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0417D6" w:rsidRDefault="000417D6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F15A5C" w:rsidRDefault="00F15A5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14039C" w:rsidRPr="00F15A5C" w:rsidRDefault="0014039C">
      <w:pPr>
        <w:rPr>
          <w:rFonts w:ascii="Calibri" w:hAnsi="Calibri" w:cs="Calibri"/>
          <w:sz w:val="21"/>
          <w:szCs w:val="21"/>
        </w:rPr>
      </w:pPr>
    </w:p>
    <w:sectPr w:rsidR="0014039C" w:rsidRPr="00F15A5C" w:rsidSect="00F15A5C">
      <w:pgSz w:w="16838" w:h="23811" w:code="8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17D6"/>
    <w:rsid w:val="0006063C"/>
    <w:rsid w:val="00107CC4"/>
    <w:rsid w:val="0014039C"/>
    <w:rsid w:val="0015074B"/>
    <w:rsid w:val="0029639D"/>
    <w:rsid w:val="00326F90"/>
    <w:rsid w:val="00563CBA"/>
    <w:rsid w:val="00871566"/>
    <w:rsid w:val="00AA1D8D"/>
    <w:rsid w:val="00B47730"/>
    <w:rsid w:val="00CB0664"/>
    <w:rsid w:val="00DE1D51"/>
    <w:rsid w:val="00F15A5C"/>
    <w:rsid w:val="00F952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3C021"/>
  <w14:defaultImageDpi w14:val="300"/>
  <w15:docId w15:val="{4154CCB1-BD5C-4F9A-9C9E-A8B10EF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Balloon Text"/>
    <w:basedOn w:val="a1"/>
    <w:link w:val="aff0"/>
    <w:uiPriority w:val="99"/>
    <w:semiHidden/>
    <w:unhideWhenUsed/>
    <w:rsid w:val="00DE1D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DE1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F335C-B67D-42DE-9A63-A0646422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ユーザー</cp:lastModifiedBy>
  <cp:revision>6</cp:revision>
  <cp:lastPrinted>2024-11-27T23:30:00Z</cp:lastPrinted>
  <dcterms:created xsi:type="dcterms:W3CDTF">2024-11-21T04:04:00Z</dcterms:created>
  <dcterms:modified xsi:type="dcterms:W3CDTF">2024-11-28T01:14:00Z</dcterms:modified>
  <cp:category/>
</cp:coreProperties>
</file>